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32"/>
          <w:szCs w:val="32"/>
        </w:rPr>
      </w:pPr>
      <w:r>
        <w:rPr>
          <w:rFonts w:ascii="Calibri" w:hAnsi="Calibri"/>
          <w:b w:val="1"/>
          <w:bCs w:val="1"/>
          <w:sz w:val="32"/>
          <w:szCs w:val="32"/>
          <w:rtl w:val="0"/>
          <w:lang w:val="en-US"/>
        </w:rPr>
        <w:t>Introductory Notes on Proper Biblical Interpretation (Hermeneutics)</w:t>
      </w:r>
    </w:p>
    <w:p>
      <w:pPr>
        <w:pStyle w:val="Body"/>
        <w:jc w:val="center"/>
        <w:rPr>
          <w:rFonts w:ascii="Calibri" w:cs="Calibri" w:hAnsi="Calibri" w:eastAsia="Calibri"/>
          <w:sz w:val="24"/>
          <w:szCs w:val="24"/>
        </w:rPr>
      </w:pPr>
      <w:r>
        <w:rPr>
          <w:rFonts w:ascii="Calibri" w:hAnsi="Calibri"/>
          <w:b w:val="1"/>
          <w:bCs w:val="1"/>
          <w:sz w:val="24"/>
          <w:szCs w:val="24"/>
          <w:rtl w:val="0"/>
          <w:lang w:val="de-DE"/>
        </w:rPr>
        <w:t>2 Peter 1:21</w:t>
      </w:r>
      <w:r>
        <w:rPr>
          <w:rFonts w:ascii="Calibri" w:hAnsi="Calibri"/>
          <w:sz w:val="24"/>
          <w:szCs w:val="24"/>
          <w:rtl w:val="0"/>
        </w:rPr>
        <w:t xml:space="preserve">, </w:t>
      </w:r>
      <w:r>
        <w:rPr>
          <w:rFonts w:ascii="Calibri" w:hAnsi="Calibri"/>
          <w:b w:val="1"/>
          <w:bCs w:val="1"/>
          <w:sz w:val="24"/>
          <w:szCs w:val="24"/>
          <w:rtl w:val="0"/>
          <w:lang w:val="en-US"/>
        </w:rPr>
        <w:t>1 Cor 2:9-11, 2 Timothy 2:15</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 xml:space="preserve">The Bible was written over period of </w:t>
      </w:r>
      <w:r>
        <w:rPr>
          <w:rFonts w:ascii="Calibri" w:hAnsi="Calibri"/>
          <w:b w:val="1"/>
          <w:bCs w:val="1"/>
          <w:sz w:val="24"/>
          <w:szCs w:val="24"/>
          <w:rtl w:val="0"/>
          <w:lang w:val="en-US"/>
        </w:rPr>
        <w:t>1600 years by 40 different authors</w:t>
      </w:r>
      <w:r>
        <w:rPr>
          <w:rFonts w:ascii="Calibri" w:hAnsi="Calibri"/>
          <w:sz w:val="24"/>
          <w:szCs w:val="24"/>
          <w:rtl w:val="0"/>
          <w:lang w:val="en-US"/>
        </w:rPr>
        <w:t xml:space="preserve"> in different geographical areas, different continents.  The entirety of scripture provides a coherent worldview. Christians are able to understand its central message and topical themes.  It is, however, an ancient book and certain portions of scripture may be challenging to understand at times, for a variety of reasons.</w:t>
      </w:r>
    </w:p>
    <w:p>
      <w:pPr>
        <w:pStyle w:val="Body"/>
        <w:rPr>
          <w:rFonts w:ascii="Calibri" w:cs="Calibri" w:hAnsi="Calibri" w:eastAsia="Calibri"/>
          <w:sz w:val="24"/>
          <w:szCs w:val="24"/>
        </w:rPr>
      </w:pPr>
    </w:p>
    <w:p>
      <w:pPr>
        <w:pStyle w:val="Body Text"/>
        <w:rPr>
          <w:rFonts w:ascii="Calibri" w:cs="Calibri" w:hAnsi="Calibri" w:eastAsia="Calibri"/>
        </w:rPr>
      </w:pPr>
      <w:r>
        <w:rPr>
          <w:rFonts w:ascii="Calibri" w:hAnsi="Calibri"/>
          <w:b w:val="1"/>
          <w:bCs w:val="1"/>
          <w:rtl w:val="0"/>
          <w:lang w:val="en-US"/>
        </w:rPr>
        <w:t>When reading the Bible, it</w:t>
      </w:r>
      <w:r>
        <w:rPr>
          <w:rFonts w:ascii="Calibri" w:hAnsi="Calibri" w:hint="default"/>
          <w:b w:val="1"/>
          <w:bCs w:val="1"/>
          <w:rtl w:val="0"/>
          <w:lang w:val="en-US"/>
        </w:rPr>
        <w:t>’</w:t>
      </w:r>
      <w:r>
        <w:rPr>
          <w:rFonts w:ascii="Calibri" w:hAnsi="Calibri"/>
          <w:b w:val="1"/>
          <w:bCs w:val="1"/>
          <w:rtl w:val="0"/>
          <w:lang w:val="en-US"/>
        </w:rPr>
        <w:t>s always important to apply proper rules of biblical interpretation?</w:t>
      </w:r>
      <w:r>
        <w:rPr>
          <w:rFonts w:ascii="Calibri" w:hAnsi="Calibri"/>
          <w:rtl w:val="0"/>
          <w:lang w:val="en-US"/>
        </w:rPr>
        <w:t xml:space="preserve">  These rules for interpreting the Bible are simply derived from the logical use of language itself.  Their purpose is to help us think through how we are going about understanding the meaning of the words / phrases being communicated to us in scripture.  They include, but are not limited to, the following principles:</w:t>
      </w:r>
    </w:p>
    <w:p>
      <w:pPr>
        <w:pStyle w:val="Body"/>
        <w:rPr>
          <w:rFonts w:ascii="Calibri" w:cs="Calibri" w:hAnsi="Calibri" w:eastAsia="Calibri"/>
          <w:sz w:val="24"/>
          <w:szCs w:val="24"/>
        </w:rPr>
      </w:pPr>
    </w:p>
    <w:p>
      <w:pPr>
        <w:pStyle w:val="List Paragraph"/>
        <w:numPr>
          <w:ilvl w:val="0"/>
          <w:numId w:val="2"/>
        </w:numPr>
        <w:bidi w:val="0"/>
        <w:ind w:right="0"/>
        <w:jc w:val="left"/>
        <w:rPr>
          <w:rFonts w:ascii="Calibri" w:hAnsi="Calibri"/>
          <w:sz w:val="24"/>
          <w:szCs w:val="24"/>
          <w:rtl w:val="0"/>
          <w:lang w:val="en-US"/>
        </w:rPr>
      </w:pPr>
      <w:r>
        <w:rPr>
          <w:rFonts w:ascii="Calibri" w:hAnsi="Calibri"/>
          <w:b w:val="1"/>
          <w:bCs w:val="1"/>
          <w:sz w:val="24"/>
          <w:szCs w:val="24"/>
          <w:rtl w:val="0"/>
          <w:lang w:val="en-US"/>
        </w:rPr>
        <w:t>Approach the Bible reverently</w:t>
      </w:r>
      <w:r>
        <w:rPr>
          <w:rStyle w:val="woj"/>
          <w:rFonts w:ascii="Calibri" w:hAnsi="Calibri"/>
          <w:sz w:val="24"/>
          <w:szCs w:val="24"/>
          <w:rtl w:val="0"/>
          <w:lang w:val="en-US"/>
        </w:rPr>
        <w:t xml:space="preserve">, being open to receive correction and instruction from it.  Are we willing to </w:t>
      </w:r>
      <w:r>
        <w:rPr>
          <w:rFonts w:ascii="Calibri" w:hAnsi="Calibri"/>
          <w:b w:val="1"/>
          <w:bCs w:val="1"/>
          <w:sz w:val="24"/>
          <w:szCs w:val="24"/>
          <w:rtl w:val="0"/>
          <w:lang w:val="en-US"/>
        </w:rPr>
        <w:t>change our doctrines and our worldview in light of the truths being revealed to us in scripture</w:t>
      </w:r>
      <w:r>
        <w:rPr>
          <w:rStyle w:val="woj"/>
          <w:rFonts w:ascii="Calibri" w:hAnsi="Calibri"/>
          <w:sz w:val="24"/>
          <w:szCs w:val="24"/>
          <w:rtl w:val="0"/>
          <w:lang w:val="en-US"/>
        </w:rPr>
        <w:t>?  Many people are not.  And much erroneous interpretation of scripture comes from personal unwillingness to let scripture form our doctrines, rather than conforming our interpretation of scripture to any false beliefs we currently hold or WANT to be true.)</w:t>
      </w:r>
    </w:p>
    <w:p>
      <w:pPr>
        <w:pStyle w:val="Body"/>
        <w:rPr>
          <w:rFonts w:ascii="Calibri" w:cs="Calibri" w:hAnsi="Calibri" w:eastAsia="Calibri"/>
          <w:sz w:val="24"/>
          <w:szCs w:val="24"/>
        </w:rPr>
      </w:pPr>
    </w:p>
    <w:p>
      <w:pPr>
        <w:pStyle w:val="List Paragraph"/>
        <w:numPr>
          <w:ilvl w:val="0"/>
          <w:numId w:val="2"/>
        </w:numPr>
        <w:bidi w:val="0"/>
        <w:ind w:right="0"/>
        <w:jc w:val="left"/>
        <w:rPr>
          <w:rFonts w:ascii="Calibri" w:hAnsi="Calibri"/>
          <w:sz w:val="24"/>
          <w:szCs w:val="24"/>
          <w:rtl w:val="0"/>
          <w:lang w:val="en-US"/>
        </w:rPr>
      </w:pPr>
      <w:r>
        <w:rPr>
          <w:rFonts w:ascii="Calibri" w:hAnsi="Calibri"/>
          <w:b w:val="1"/>
          <w:bCs w:val="1"/>
          <w:sz w:val="24"/>
          <w:szCs w:val="24"/>
          <w:rtl w:val="0"/>
          <w:lang w:val="en-US"/>
        </w:rPr>
        <w:t>The Bible is God's Word, and thus, its doctrines are harmonious within it.</w:t>
      </w:r>
      <w:r>
        <w:rPr>
          <w:rStyle w:val="woj"/>
          <w:rFonts w:ascii="Calibri" w:hAnsi="Calibri"/>
          <w:sz w:val="24"/>
          <w:szCs w:val="24"/>
          <w:rtl w:val="0"/>
          <w:lang w:val="en-US"/>
        </w:rPr>
        <w:t xml:space="preserve">  When studying God</w:t>
      </w:r>
      <w:r>
        <w:rPr>
          <w:rStyle w:val="woj"/>
          <w:rFonts w:ascii="Calibri" w:hAnsi="Calibri" w:hint="default"/>
          <w:sz w:val="24"/>
          <w:szCs w:val="24"/>
          <w:rtl w:val="0"/>
          <w:lang w:val="en-US"/>
        </w:rPr>
        <w:t>’</w:t>
      </w:r>
      <w:r>
        <w:rPr>
          <w:rStyle w:val="woj"/>
          <w:rFonts w:ascii="Calibri" w:hAnsi="Calibri"/>
          <w:sz w:val="24"/>
          <w:szCs w:val="24"/>
          <w:rtl w:val="0"/>
          <w:lang w:val="en-US"/>
        </w:rPr>
        <w:t xml:space="preserve">s Word, we cannot take portions of scripture that we like, while casting aside portions we do not like.  Scripture is not like being in a smorgasbord where one says, "I'll take a little of this and a little of that..."  A correct interpretation of scripture will be in </w:t>
      </w:r>
      <w:r>
        <w:rPr>
          <w:rFonts w:ascii="Calibri" w:hAnsi="Calibri"/>
          <w:b w:val="1"/>
          <w:bCs w:val="1"/>
          <w:sz w:val="24"/>
          <w:szCs w:val="24"/>
          <w:rtl w:val="0"/>
          <w:lang w:val="en-US"/>
        </w:rPr>
        <w:t>harmony with what other scripture is teaching throughout the rest of the Bible</w:t>
      </w:r>
      <w:r>
        <w:rPr>
          <w:rStyle w:val="woj"/>
          <w:rFonts w:ascii="Calibri" w:hAnsi="Calibri"/>
          <w:sz w:val="24"/>
          <w:szCs w:val="24"/>
          <w:rtl w:val="0"/>
          <w:lang w:val="en-US"/>
        </w:rPr>
        <w:t>.  God would not contradict Himself in His Word.</w:t>
      </w:r>
    </w:p>
    <w:p>
      <w:pPr>
        <w:pStyle w:val="Body"/>
        <w:rPr>
          <w:rFonts w:ascii="Calibri" w:cs="Calibri" w:hAnsi="Calibri" w:eastAsia="Calibri"/>
          <w:sz w:val="24"/>
          <w:szCs w:val="24"/>
        </w:rPr>
      </w:pPr>
    </w:p>
    <w:p>
      <w:pPr>
        <w:pStyle w:val="List Paragraph"/>
        <w:numPr>
          <w:ilvl w:val="0"/>
          <w:numId w:val="2"/>
        </w:numPr>
        <w:bidi w:val="0"/>
        <w:ind w:right="0"/>
        <w:jc w:val="left"/>
        <w:rPr>
          <w:rFonts w:ascii="Calibri" w:hAnsi="Calibri"/>
          <w:sz w:val="24"/>
          <w:szCs w:val="24"/>
          <w:rtl w:val="0"/>
          <w:lang w:val="en-US"/>
        </w:rPr>
      </w:pPr>
      <w:r>
        <w:rPr>
          <w:rFonts w:ascii="Calibri" w:hAnsi="Calibri"/>
          <w:b w:val="1"/>
          <w:bCs w:val="1"/>
          <w:sz w:val="24"/>
          <w:szCs w:val="24"/>
          <w:rtl w:val="0"/>
          <w:lang w:val="en-US"/>
        </w:rPr>
        <w:t xml:space="preserve">Engage in exegesis (drawing from the text) rather than engaging in </w:t>
      </w:r>
      <w:bookmarkStart w:name="_Hlk90676895" w:id="0"/>
      <w:r>
        <w:rPr>
          <w:rFonts w:ascii="Calibri" w:hAnsi="Calibri"/>
          <w:b w:val="1"/>
          <w:bCs w:val="1"/>
          <w:sz w:val="24"/>
          <w:szCs w:val="24"/>
          <w:rtl w:val="0"/>
          <w:lang w:val="en-US"/>
        </w:rPr>
        <w:t>eisegesis</w:t>
      </w:r>
      <w:bookmarkEnd w:id="0"/>
      <w:r>
        <w:rPr>
          <w:rFonts w:ascii="Calibri" w:hAnsi="Calibri"/>
          <w:b w:val="1"/>
          <w:bCs w:val="1"/>
          <w:sz w:val="24"/>
          <w:szCs w:val="24"/>
          <w:rtl w:val="0"/>
          <w:lang w:val="en-US"/>
        </w:rPr>
        <w:t xml:space="preserve"> (reading our current understanding of doctrines into the text).</w:t>
      </w:r>
      <w:r>
        <w:rPr>
          <w:rStyle w:val="woj"/>
          <w:rFonts w:ascii="Calibri" w:hAnsi="Calibri"/>
          <w:sz w:val="24"/>
          <w:szCs w:val="24"/>
          <w:rtl w:val="0"/>
          <w:lang w:val="en-US"/>
        </w:rPr>
        <w:t xml:space="preserve">  Another way to say this would be, "Allow the teachings of the Bible to form our doctrines rather than using our doctrines as the standard by which we interpret the Bible."  This is very difficult for most of us to do. Many of us aren</w:t>
      </w:r>
      <w:r>
        <w:rPr>
          <w:rStyle w:val="woj"/>
          <w:rFonts w:ascii="Calibri" w:hAnsi="Calibri" w:hint="default"/>
          <w:sz w:val="24"/>
          <w:szCs w:val="24"/>
          <w:rtl w:val="0"/>
          <w:lang w:val="en-US"/>
        </w:rPr>
        <w:t>’</w:t>
      </w:r>
      <w:r>
        <w:rPr>
          <w:rStyle w:val="woj"/>
          <w:rFonts w:ascii="Calibri" w:hAnsi="Calibri"/>
          <w:sz w:val="24"/>
          <w:szCs w:val="24"/>
          <w:rtl w:val="0"/>
          <w:lang w:val="en-US"/>
        </w:rPr>
        <w:t>t even aware that we</w:t>
      </w:r>
      <w:r>
        <w:rPr>
          <w:rStyle w:val="woj"/>
          <w:rFonts w:ascii="Calibri" w:hAnsi="Calibri" w:hint="default"/>
          <w:sz w:val="24"/>
          <w:szCs w:val="24"/>
          <w:rtl w:val="0"/>
          <w:lang w:val="en-US"/>
        </w:rPr>
        <w:t>’</w:t>
      </w:r>
      <w:r>
        <w:rPr>
          <w:rStyle w:val="woj"/>
          <w:rFonts w:ascii="Calibri" w:hAnsi="Calibri"/>
          <w:sz w:val="24"/>
          <w:szCs w:val="24"/>
          <w:rtl w:val="0"/>
          <w:lang w:val="en-US"/>
        </w:rPr>
        <w:t>re doing this - our doctrines are so ingrained within us that we do not realize our doctrines have really become the standard for truth (God</w:t>
      </w:r>
      <w:r>
        <w:rPr>
          <w:rStyle w:val="woj"/>
          <w:rFonts w:ascii="Calibri" w:hAnsi="Calibri" w:hint="default"/>
          <w:sz w:val="24"/>
          <w:szCs w:val="24"/>
          <w:rtl w:val="0"/>
          <w:lang w:val="en-US"/>
        </w:rPr>
        <w:t>’</w:t>
      </w:r>
      <w:r>
        <w:rPr>
          <w:rStyle w:val="woj"/>
          <w:rFonts w:ascii="Calibri" w:hAnsi="Calibri"/>
          <w:sz w:val="24"/>
          <w:szCs w:val="24"/>
          <w:rtl w:val="0"/>
          <w:lang w:val="en-US"/>
        </w:rPr>
        <w:t>s Word) rather than allowing the scripture itself to be the standard for truth.</w:t>
      </w:r>
    </w:p>
    <w:p>
      <w:pPr>
        <w:pStyle w:val="Body"/>
        <w:rPr>
          <w:rFonts w:ascii="Calibri" w:cs="Calibri" w:hAnsi="Calibri" w:eastAsia="Calibri"/>
          <w:sz w:val="24"/>
          <w:szCs w:val="24"/>
        </w:rPr>
      </w:pPr>
    </w:p>
    <w:p>
      <w:pPr>
        <w:pStyle w:val="List Paragraph"/>
        <w:numPr>
          <w:ilvl w:val="0"/>
          <w:numId w:val="2"/>
        </w:numPr>
        <w:bidi w:val="0"/>
        <w:ind w:right="0"/>
        <w:jc w:val="left"/>
        <w:rPr>
          <w:rFonts w:ascii="Calibri" w:hAnsi="Calibri"/>
          <w:sz w:val="24"/>
          <w:szCs w:val="24"/>
          <w:rtl w:val="0"/>
          <w:lang w:val="en-US"/>
        </w:rPr>
      </w:pPr>
      <w:r>
        <w:rPr>
          <w:rFonts w:ascii="Calibri" w:hAnsi="Calibri"/>
          <w:b w:val="1"/>
          <w:bCs w:val="1"/>
          <w:sz w:val="24"/>
          <w:szCs w:val="24"/>
          <w:rtl w:val="0"/>
          <w:lang w:val="en-US"/>
        </w:rPr>
        <w:t>Look at the context of the verse or passage in question.</w:t>
      </w:r>
      <w:r>
        <w:rPr>
          <w:rStyle w:val="woj"/>
          <w:rFonts w:ascii="Calibri" w:hAnsi="Calibri"/>
          <w:sz w:val="24"/>
          <w:szCs w:val="24"/>
          <w:rtl w:val="0"/>
          <w:lang w:val="en-US"/>
        </w:rPr>
        <w:t xml:space="preserve">  Look at what the verses that come before and after any particular passage(s) being studied in order to try and understand the meaning of the passage(s).</w:t>
      </w:r>
    </w:p>
    <w:p>
      <w:pPr>
        <w:pStyle w:val="Body"/>
        <w:rPr>
          <w:rFonts w:ascii="Calibri" w:cs="Calibri" w:hAnsi="Calibri" w:eastAsia="Calibri"/>
          <w:sz w:val="24"/>
          <w:szCs w:val="24"/>
        </w:rPr>
      </w:pPr>
    </w:p>
    <w:p>
      <w:pPr>
        <w:pStyle w:val="List Paragraph"/>
        <w:numPr>
          <w:ilvl w:val="0"/>
          <w:numId w:val="4"/>
        </w:numPr>
        <w:bidi w:val="0"/>
        <w:ind w:right="0"/>
        <w:jc w:val="left"/>
        <w:rPr>
          <w:rFonts w:ascii="Calibri" w:hAnsi="Calibri"/>
          <w:sz w:val="24"/>
          <w:szCs w:val="24"/>
          <w:rtl w:val="0"/>
          <w:lang w:val="en-US"/>
        </w:rPr>
      </w:pPr>
      <w:r>
        <w:rPr>
          <w:rFonts w:ascii="Calibri" w:hAnsi="Calibri"/>
          <w:b w:val="1"/>
          <w:bCs w:val="1"/>
          <w:sz w:val="24"/>
          <w:szCs w:val="24"/>
          <w:rtl w:val="0"/>
          <w:lang w:val="en-US"/>
        </w:rPr>
        <w:t xml:space="preserve">God reveals </w:t>
      </w:r>
      <w:r>
        <w:rPr>
          <w:rFonts w:ascii="Calibri" w:hAnsi="Calibri" w:hint="default"/>
          <w:b w:val="1"/>
          <w:bCs w:val="1"/>
          <w:sz w:val="24"/>
          <w:szCs w:val="24"/>
          <w:rtl w:val="0"/>
          <w:lang w:val="en-US"/>
        </w:rPr>
        <w:t>“</w:t>
      </w:r>
      <w:r>
        <w:rPr>
          <w:rFonts w:ascii="Calibri" w:hAnsi="Calibri"/>
          <w:b w:val="1"/>
          <w:bCs w:val="1"/>
          <w:sz w:val="24"/>
          <w:szCs w:val="24"/>
          <w:rtl w:val="0"/>
          <w:lang w:val="en-US"/>
        </w:rPr>
        <w:t>true truth</w:t>
      </w: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 xml:space="preserve">to us in scripture but not </w:t>
      </w:r>
      <w:r>
        <w:rPr>
          <w:rFonts w:ascii="Calibri" w:hAnsi="Calibri" w:hint="default"/>
          <w:b w:val="1"/>
          <w:bCs w:val="1"/>
          <w:sz w:val="24"/>
          <w:szCs w:val="24"/>
          <w:rtl w:val="0"/>
          <w:lang w:val="en-US"/>
        </w:rPr>
        <w:t>“</w:t>
      </w:r>
      <w:r>
        <w:rPr>
          <w:rFonts w:ascii="Calibri" w:hAnsi="Calibri"/>
          <w:b w:val="1"/>
          <w:bCs w:val="1"/>
          <w:sz w:val="24"/>
          <w:szCs w:val="24"/>
          <w:rtl w:val="0"/>
          <w:lang w:val="en-US"/>
        </w:rPr>
        <w:t>exhaustive truth</w:t>
      </w:r>
      <w:r>
        <w:rPr>
          <w:rFonts w:ascii="Calibri" w:hAnsi="Calibri" w:hint="default"/>
          <w:b w:val="1"/>
          <w:bCs w:val="1"/>
          <w:sz w:val="24"/>
          <w:szCs w:val="24"/>
          <w:rtl w:val="0"/>
          <w:lang w:val="en-US"/>
        </w:rPr>
        <w:t>”</w:t>
      </w:r>
      <w:r>
        <w:rPr>
          <w:rStyle w:val="woj"/>
          <w:rFonts w:ascii="Calibri" w:hAnsi="Calibri"/>
          <w:sz w:val="24"/>
          <w:szCs w:val="24"/>
          <w:rtl w:val="0"/>
          <w:lang w:val="en-US"/>
        </w:rPr>
        <w:t>.  By this we mean God reveals true things about the nature of reality, while not revealing all details about reality.</w:t>
      </w:r>
    </w:p>
    <w:p>
      <w:pPr>
        <w:pStyle w:val="Body"/>
        <w:rPr>
          <w:rFonts w:ascii="Calibri" w:cs="Calibri" w:hAnsi="Calibri" w:eastAsia="Calibri"/>
          <w:sz w:val="24"/>
          <w:szCs w:val="24"/>
        </w:rPr>
      </w:pPr>
    </w:p>
    <w:p>
      <w:pPr>
        <w:pStyle w:val="List Paragraph"/>
        <w:numPr>
          <w:ilvl w:val="0"/>
          <w:numId w:val="6"/>
        </w:numPr>
        <w:bidi w:val="0"/>
        <w:ind w:right="0"/>
        <w:jc w:val="left"/>
        <w:rPr>
          <w:rFonts w:ascii="Calibri" w:hAnsi="Calibri"/>
          <w:sz w:val="24"/>
          <w:szCs w:val="24"/>
          <w:rtl w:val="0"/>
          <w:lang w:val="en-US"/>
        </w:rPr>
      </w:pPr>
      <w:r>
        <w:rPr>
          <w:rFonts w:ascii="Calibri" w:hAnsi="Calibri"/>
          <w:b w:val="1"/>
          <w:bCs w:val="1"/>
          <w:sz w:val="24"/>
          <w:szCs w:val="24"/>
          <w:rtl w:val="0"/>
          <w:lang w:val="en-US"/>
        </w:rPr>
        <w:t xml:space="preserve">Differentiate between </w:t>
      </w:r>
      <w:r>
        <w:rPr>
          <w:rFonts w:ascii="Calibri" w:hAnsi="Calibri" w:hint="default"/>
          <w:b w:val="1"/>
          <w:bCs w:val="1"/>
          <w:sz w:val="24"/>
          <w:szCs w:val="24"/>
          <w:rtl w:val="0"/>
          <w:lang w:val="en-US"/>
        </w:rPr>
        <w:t>“</w:t>
      </w:r>
      <w:r>
        <w:rPr>
          <w:rFonts w:ascii="Calibri" w:hAnsi="Calibri"/>
          <w:b w:val="1"/>
          <w:bCs w:val="1"/>
          <w:sz w:val="24"/>
          <w:szCs w:val="24"/>
          <w:rtl w:val="0"/>
          <w:lang w:val="en-US"/>
        </w:rPr>
        <w:t>literal</w:t>
      </w: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 xml:space="preserve">and </w:t>
      </w:r>
      <w:r>
        <w:rPr>
          <w:rFonts w:ascii="Calibri" w:hAnsi="Calibri" w:hint="default"/>
          <w:b w:val="1"/>
          <w:bCs w:val="1"/>
          <w:sz w:val="24"/>
          <w:szCs w:val="24"/>
          <w:rtl w:val="0"/>
          <w:lang w:val="en-US"/>
        </w:rPr>
        <w:t>“</w:t>
      </w:r>
      <w:r>
        <w:rPr>
          <w:rFonts w:ascii="Calibri" w:hAnsi="Calibri"/>
          <w:b w:val="1"/>
          <w:bCs w:val="1"/>
          <w:sz w:val="24"/>
          <w:szCs w:val="24"/>
          <w:rtl w:val="0"/>
          <w:lang w:val="en-US"/>
        </w:rPr>
        <w:t>figurative</w:t>
      </w:r>
      <w:r>
        <w:rPr>
          <w:rFonts w:ascii="Calibri" w:hAnsi="Calibri" w:hint="default"/>
          <w:b w:val="1"/>
          <w:bCs w:val="1"/>
          <w:sz w:val="24"/>
          <w:szCs w:val="24"/>
          <w:rtl w:val="0"/>
          <w:lang w:val="en-US"/>
        </w:rPr>
        <w:t>”</w:t>
      </w:r>
      <w:r>
        <w:rPr>
          <w:rStyle w:val="woj"/>
          <w:rFonts w:ascii="Calibri" w:hAnsi="Calibri"/>
          <w:sz w:val="24"/>
          <w:szCs w:val="24"/>
          <w:rtl w:val="0"/>
          <w:lang w:val="en-US"/>
        </w:rPr>
        <w:t xml:space="preserve"> language.  This is sometimes very difficult to do, and preachers may often debate what is </w:t>
      </w:r>
      <w:r>
        <w:rPr>
          <w:rStyle w:val="woj"/>
          <w:rFonts w:ascii="Calibri" w:hAnsi="Calibri" w:hint="default"/>
          <w:sz w:val="24"/>
          <w:szCs w:val="24"/>
          <w:rtl w:val="0"/>
          <w:lang w:val="en-US"/>
        </w:rPr>
        <w:t>“</w:t>
      </w:r>
      <w:r>
        <w:rPr>
          <w:rStyle w:val="woj"/>
          <w:rFonts w:ascii="Calibri" w:hAnsi="Calibri"/>
          <w:sz w:val="24"/>
          <w:szCs w:val="24"/>
          <w:rtl w:val="0"/>
          <w:lang w:val="en-US"/>
        </w:rPr>
        <w:t>literal</w:t>
      </w:r>
      <w:r>
        <w:rPr>
          <w:rStyle w:val="woj"/>
          <w:rFonts w:ascii="Calibri" w:hAnsi="Calibri" w:hint="default"/>
          <w:sz w:val="24"/>
          <w:szCs w:val="24"/>
          <w:rtl w:val="0"/>
          <w:lang w:val="en-US"/>
        </w:rPr>
        <w:t xml:space="preserve">” </w:t>
      </w:r>
      <w:r>
        <w:rPr>
          <w:rStyle w:val="woj"/>
          <w:rFonts w:ascii="Calibri" w:hAnsi="Calibri"/>
          <w:sz w:val="24"/>
          <w:szCs w:val="24"/>
          <w:rtl w:val="0"/>
          <w:lang w:val="en-US"/>
        </w:rPr>
        <w:t xml:space="preserve">and what is </w:t>
      </w:r>
      <w:r>
        <w:rPr>
          <w:rStyle w:val="woj"/>
          <w:rFonts w:ascii="Calibri" w:hAnsi="Calibri" w:hint="default"/>
          <w:sz w:val="24"/>
          <w:szCs w:val="24"/>
          <w:rtl w:val="0"/>
          <w:lang w:val="en-US"/>
        </w:rPr>
        <w:t>“</w:t>
      </w:r>
      <w:r>
        <w:rPr>
          <w:rStyle w:val="woj"/>
          <w:rFonts w:ascii="Calibri" w:hAnsi="Calibri"/>
          <w:sz w:val="24"/>
          <w:szCs w:val="24"/>
          <w:rtl w:val="0"/>
          <w:lang w:val="en-US"/>
        </w:rPr>
        <w:t>figurative</w:t>
      </w:r>
      <w:r>
        <w:rPr>
          <w:rStyle w:val="woj"/>
          <w:rFonts w:ascii="Calibri" w:hAnsi="Calibri" w:hint="default"/>
          <w:sz w:val="24"/>
          <w:szCs w:val="24"/>
          <w:rtl w:val="0"/>
          <w:lang w:val="en-US"/>
        </w:rPr>
        <w:t xml:space="preserve">” </w:t>
      </w:r>
      <w:r>
        <w:rPr>
          <w:rStyle w:val="woj"/>
          <w:rFonts w:ascii="Calibri" w:hAnsi="Calibri"/>
          <w:sz w:val="24"/>
          <w:szCs w:val="24"/>
          <w:rtl w:val="0"/>
          <w:lang w:val="en-US"/>
        </w:rPr>
        <w:t xml:space="preserve">or </w:t>
      </w:r>
      <w:r>
        <w:rPr>
          <w:rStyle w:val="woj"/>
          <w:rFonts w:ascii="Calibri" w:hAnsi="Calibri" w:hint="default"/>
          <w:sz w:val="24"/>
          <w:szCs w:val="24"/>
          <w:rtl w:val="0"/>
          <w:lang w:val="en-US"/>
        </w:rPr>
        <w:t>“</w:t>
      </w:r>
      <w:r>
        <w:rPr>
          <w:rStyle w:val="woj"/>
          <w:rFonts w:ascii="Calibri" w:hAnsi="Calibri"/>
          <w:sz w:val="24"/>
          <w:szCs w:val="24"/>
          <w:rtl w:val="0"/>
          <w:lang w:val="en-US"/>
        </w:rPr>
        <w:t>metaphorical</w:t>
      </w:r>
      <w:r>
        <w:rPr>
          <w:rStyle w:val="woj"/>
          <w:rFonts w:ascii="Calibri" w:hAnsi="Calibri" w:hint="default"/>
          <w:sz w:val="24"/>
          <w:szCs w:val="24"/>
          <w:rtl w:val="0"/>
          <w:lang w:val="en-US"/>
        </w:rPr>
        <w:t xml:space="preserve">” </w:t>
      </w:r>
      <w:r>
        <w:rPr>
          <w:rStyle w:val="woj"/>
          <w:rFonts w:ascii="Calibri" w:hAnsi="Calibri"/>
          <w:sz w:val="24"/>
          <w:szCs w:val="24"/>
          <w:rtl w:val="0"/>
          <w:lang w:val="en-US"/>
        </w:rPr>
        <w:t>language in certain passages of Scripture.  Keep in mind that figurative / metaphorical language does appear all throughout scripture and is found heavy in prophetic literature.</w:t>
      </w:r>
    </w:p>
    <w:p>
      <w:pPr>
        <w:pStyle w:val="Body"/>
        <w:rPr>
          <w:rFonts w:ascii="Calibri" w:cs="Calibri" w:hAnsi="Calibri" w:eastAsia="Calibri"/>
          <w:sz w:val="24"/>
          <w:szCs w:val="24"/>
        </w:rPr>
      </w:pPr>
    </w:p>
    <w:p>
      <w:pPr>
        <w:pStyle w:val="List Paragraph"/>
        <w:numPr>
          <w:ilvl w:val="0"/>
          <w:numId w:val="8"/>
        </w:numPr>
        <w:bidi w:val="0"/>
        <w:ind w:right="0"/>
        <w:jc w:val="left"/>
        <w:rPr>
          <w:rFonts w:ascii="Calibri" w:hAnsi="Calibri"/>
          <w:sz w:val="24"/>
          <w:szCs w:val="24"/>
          <w:rtl w:val="0"/>
          <w:lang w:val="en-US"/>
        </w:rPr>
      </w:pPr>
      <w:r>
        <w:rPr>
          <w:rFonts w:ascii="Calibri" w:hAnsi="Calibri"/>
          <w:b w:val="1"/>
          <w:bCs w:val="1"/>
          <w:sz w:val="24"/>
          <w:szCs w:val="24"/>
          <w:rtl w:val="0"/>
          <w:lang w:val="en-US"/>
        </w:rPr>
        <w:t>Compare Scripture with Scripture</w:t>
      </w:r>
      <w:r>
        <w:rPr>
          <w:rStyle w:val="woj"/>
          <w:rFonts w:ascii="Calibri" w:hAnsi="Calibri"/>
          <w:sz w:val="24"/>
          <w:szCs w:val="24"/>
          <w:rtl w:val="0"/>
          <w:lang w:val="en-US"/>
        </w:rPr>
        <w:t>.  See how the word or phrase being studied is used / applied in other parts of the Bible.</w:t>
      </w:r>
    </w:p>
    <w:p>
      <w:pPr>
        <w:pStyle w:val="Body"/>
        <w:rPr>
          <w:rFonts w:ascii="Calibri" w:cs="Calibri" w:hAnsi="Calibri" w:eastAsia="Calibri"/>
          <w:sz w:val="24"/>
          <w:szCs w:val="24"/>
        </w:rPr>
      </w:pPr>
    </w:p>
    <w:p>
      <w:pPr>
        <w:pStyle w:val="List Paragraph"/>
        <w:numPr>
          <w:ilvl w:val="0"/>
          <w:numId w:val="10"/>
        </w:numPr>
        <w:bidi w:val="0"/>
        <w:ind w:right="0"/>
        <w:jc w:val="left"/>
        <w:rPr>
          <w:rFonts w:ascii="Calibri" w:hAnsi="Calibri"/>
          <w:sz w:val="24"/>
          <w:szCs w:val="24"/>
          <w:rtl w:val="0"/>
          <w:lang w:val="en-US"/>
        </w:rPr>
      </w:pPr>
      <w:r>
        <w:rPr>
          <w:rFonts w:ascii="Calibri" w:hAnsi="Calibri"/>
          <w:b w:val="1"/>
          <w:bCs w:val="1"/>
          <w:sz w:val="24"/>
          <w:szCs w:val="24"/>
          <w:rtl w:val="0"/>
          <w:lang w:val="en-US"/>
        </w:rPr>
        <w:t>Study the historical background of the passage in question.</w:t>
      </w:r>
      <w:r>
        <w:rPr>
          <w:rStyle w:val="woj"/>
          <w:rFonts w:ascii="Calibri" w:hAnsi="Calibri"/>
          <w:sz w:val="24"/>
          <w:szCs w:val="24"/>
          <w:rtl w:val="0"/>
          <w:lang w:val="en-US"/>
        </w:rPr>
        <w:t xml:space="preserve">  Consider its connection when interpreting the verse(s) or passage(s) in question.</w:t>
      </w:r>
    </w:p>
    <w:p>
      <w:pPr>
        <w:pStyle w:val="Body"/>
        <w:rPr>
          <w:rFonts w:ascii="Calibri" w:cs="Calibri" w:hAnsi="Calibri" w:eastAsia="Calibri"/>
          <w:sz w:val="24"/>
          <w:szCs w:val="24"/>
        </w:rPr>
      </w:pPr>
    </w:p>
    <w:p>
      <w:pPr>
        <w:pStyle w:val="List Paragraph"/>
        <w:numPr>
          <w:ilvl w:val="0"/>
          <w:numId w:val="12"/>
        </w:numPr>
        <w:bidi w:val="0"/>
        <w:ind w:right="0"/>
        <w:jc w:val="left"/>
        <w:rPr>
          <w:rFonts w:ascii="Calibri" w:hAnsi="Calibri"/>
          <w:sz w:val="24"/>
          <w:szCs w:val="24"/>
          <w:rtl w:val="0"/>
          <w:lang w:val="en-US"/>
        </w:rPr>
      </w:pPr>
      <w:r>
        <w:rPr>
          <w:rFonts w:ascii="Calibri" w:hAnsi="Calibri"/>
          <w:b w:val="1"/>
          <w:bCs w:val="1"/>
          <w:sz w:val="24"/>
          <w:szCs w:val="24"/>
          <w:rtl w:val="0"/>
          <w:lang w:val="en-US"/>
        </w:rPr>
        <w:t>Check the grammatical use of the key words in a verse or passage</w:t>
      </w:r>
      <w:r>
        <w:rPr>
          <w:rStyle w:val="woj"/>
          <w:rFonts w:ascii="Calibri" w:hAnsi="Calibri"/>
          <w:sz w:val="24"/>
          <w:szCs w:val="24"/>
          <w:rtl w:val="0"/>
          <w:lang w:val="en-US"/>
        </w:rPr>
        <w:t xml:space="preserve"> - There may be some variations in meaning.  Use Bible concordances, Bible dictionaries and other study helps.</w:t>
      </w:r>
    </w:p>
    <w:p>
      <w:pPr>
        <w:pStyle w:val="Body"/>
        <w:rPr>
          <w:rFonts w:ascii="Calibri" w:cs="Calibri" w:hAnsi="Calibri" w:eastAsia="Calibri"/>
          <w:sz w:val="24"/>
          <w:szCs w:val="24"/>
        </w:rPr>
      </w:pPr>
    </w:p>
    <w:p>
      <w:pPr>
        <w:pStyle w:val="List Paragraph"/>
        <w:numPr>
          <w:ilvl w:val="0"/>
          <w:numId w:val="14"/>
        </w:numPr>
        <w:bidi w:val="0"/>
        <w:ind w:right="0"/>
        <w:jc w:val="left"/>
        <w:rPr>
          <w:rFonts w:ascii="Calibri" w:hAnsi="Calibri"/>
          <w:sz w:val="24"/>
          <w:szCs w:val="24"/>
          <w:rtl w:val="0"/>
          <w:lang w:val="en-US"/>
        </w:rPr>
      </w:pPr>
      <w:r>
        <w:rPr>
          <w:rFonts w:ascii="Calibri" w:hAnsi="Calibri"/>
          <w:b w:val="1"/>
          <w:bCs w:val="1"/>
          <w:sz w:val="24"/>
          <w:szCs w:val="24"/>
          <w:rtl w:val="0"/>
          <w:lang w:val="en-US"/>
        </w:rPr>
        <w:t>Study portions of scripture along the line of a particular "Subject."</w:t>
      </w:r>
      <w:r>
        <w:rPr>
          <w:rStyle w:val="woj"/>
          <w:rFonts w:ascii="Calibri" w:hAnsi="Calibri"/>
          <w:sz w:val="24"/>
          <w:szCs w:val="24"/>
          <w:rtl w:val="0"/>
          <w:lang w:val="en-US"/>
        </w:rPr>
        <w:t xml:space="preserve">  See if there is a distinct meaning found in words or phrases as they relate to the particular subject in question.  </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Text 2"/>
        <w:rPr>
          <w:rFonts w:ascii="Calibri" w:cs="Calibri" w:hAnsi="Calibri" w:eastAsia="Calibri"/>
          <w:b w:val="0"/>
          <w:bCs w:val="0"/>
        </w:rPr>
      </w:pPr>
    </w:p>
    <w:p>
      <w:pPr>
        <w:pStyle w:val="Body Text 2"/>
        <w:rPr>
          <w:rFonts w:ascii="Calibri" w:cs="Calibri" w:hAnsi="Calibri" w:eastAsia="Calibri"/>
          <w:u w:val="single"/>
        </w:rPr>
      </w:pPr>
      <w:r>
        <w:rPr>
          <w:rFonts w:ascii="Calibri" w:hAnsi="Calibri"/>
          <w:u w:val="single"/>
          <w:rtl w:val="0"/>
          <w:lang w:val="en-US"/>
        </w:rPr>
        <w:t xml:space="preserve">Roman Catholic </w:t>
      </w:r>
      <w:r>
        <w:rPr>
          <w:rFonts w:ascii="Calibri" w:hAnsi="Calibri"/>
          <w:b w:val="0"/>
          <w:bCs w:val="0"/>
          <w:rtl w:val="0"/>
          <w:lang w:val="en-US"/>
        </w:rPr>
        <w:t>(example of eisegesis)</w:t>
      </w:r>
    </w:p>
    <w:p>
      <w:pPr>
        <w:pStyle w:val="Body Text 2"/>
        <w:rPr>
          <w:rFonts w:ascii="Calibri" w:cs="Calibri" w:hAnsi="Calibri" w:eastAsia="Calibri"/>
          <w:b w:val="0"/>
          <w:bCs w:val="0"/>
        </w:rPr>
      </w:pPr>
    </w:p>
    <w:p>
      <w:pPr>
        <w:pStyle w:val="Body Text 2"/>
        <w:rPr>
          <w:rFonts w:ascii="Calibri" w:cs="Calibri" w:hAnsi="Calibri" w:eastAsia="Calibri"/>
          <w:b w:val="0"/>
          <w:bCs w:val="0"/>
        </w:rPr>
      </w:pPr>
      <w:r>
        <w:rPr>
          <w:rFonts w:ascii="Calibri" w:hAnsi="Calibri"/>
          <w:rtl w:val="0"/>
          <w:lang w:val="en-US"/>
        </w:rPr>
        <w:t>Matthew 16:17-20</w:t>
      </w:r>
      <w:r>
        <w:rPr>
          <w:rFonts w:ascii="Calibri" w:hAnsi="Calibri"/>
          <w:b w:val="0"/>
          <w:bCs w:val="0"/>
          <w:rtl w:val="0"/>
          <w:lang w:val="en-US"/>
        </w:rPr>
        <w:t xml:space="preserve"> - </w:t>
      </w:r>
      <w:r>
        <w:rPr>
          <w:rFonts w:ascii="Calibri" w:hAnsi="Calibri"/>
          <w:b w:val="0"/>
          <w:bCs w:val="0"/>
          <w:outline w:val="0"/>
          <w:color w:val="000000"/>
          <w:u w:color="000000"/>
          <w:shd w:val="clear" w:color="auto" w:fill="ffffff"/>
          <w:rtl w:val="0"/>
          <w:lang w:val="en-US"/>
          <w14:textFill>
            <w14:solidFill>
              <w14:srgbClr w14:val="000000"/>
            </w14:solidFill>
          </w14:textFill>
        </w:rPr>
        <w:t>Jesus replied,</w:t>
      </w:r>
      <w:r>
        <w:rPr>
          <w:rFonts w:ascii="Calibri" w:hAnsi="Calibri" w:hint="default"/>
          <w:b w:val="0"/>
          <w:bCs w:val="0"/>
          <w:outline w:val="0"/>
          <w:color w:val="000000"/>
          <w:u w:color="000000"/>
          <w:shd w:val="clear" w:color="auto" w:fill="ffffff"/>
          <w:rtl w:val="0"/>
          <w:lang w:val="en-US"/>
          <w14:textFill>
            <w14:solidFill>
              <w14:srgbClr w14:val="000000"/>
            </w14:solidFill>
          </w14:textFill>
        </w:rPr>
        <w:t> “</w:t>
      </w:r>
      <w:r>
        <w:rPr>
          <w:rFonts w:ascii="Calibri" w:hAnsi="Calibri"/>
          <w:b w:val="0"/>
          <w:bCs w:val="0"/>
          <w:outline w:val="0"/>
          <w:color w:val="000000"/>
          <w:u w:color="000000"/>
          <w:shd w:val="clear" w:color="auto" w:fill="ffffff"/>
          <w:rtl w:val="0"/>
          <w:lang w:val="en-US"/>
          <w14:textFill>
            <w14:solidFill>
              <w14:srgbClr w14:val="000000"/>
            </w14:solidFill>
          </w14:textFill>
        </w:rPr>
        <w:t>Blessed are you, Simon son of Jonah, for this was not revealed to you by flesh and blood,</w:t>
      </w:r>
      <w:r>
        <w:rPr>
          <w:rFonts w:ascii="Calibri" w:hAnsi="Calibri" w:hint="default"/>
          <w:b w:val="0"/>
          <w:bCs w:val="0"/>
          <w:outline w:val="0"/>
          <w:color w:val="000000"/>
          <w:u w:color="000000"/>
          <w:shd w:val="clear" w:color="auto" w:fill="ffffff"/>
          <w:rtl w:val="0"/>
          <w:lang w:val="en-US"/>
          <w14:textFill>
            <w14:solidFill>
              <w14:srgbClr w14:val="000000"/>
            </w14:solidFill>
          </w14:textFill>
        </w:rPr>
        <w:t> </w:t>
      </w:r>
      <w:r>
        <w:rPr>
          <w:rFonts w:ascii="Calibri" w:hAnsi="Calibri"/>
          <w:b w:val="0"/>
          <w:bCs w:val="0"/>
          <w:outline w:val="0"/>
          <w:color w:val="000000"/>
          <w:u w:color="000000"/>
          <w:shd w:val="clear" w:color="auto" w:fill="ffffff"/>
          <w:rtl w:val="0"/>
          <w:lang w:val="en-US"/>
          <w14:textFill>
            <w14:solidFill>
              <w14:srgbClr w14:val="000000"/>
            </w14:solidFill>
          </w14:textFill>
        </w:rPr>
        <w:t>but by my Father in heaven.</w:t>
      </w:r>
      <w:r>
        <w:rPr>
          <w:rFonts w:ascii="Calibri" w:hAnsi="Calibri" w:hint="default"/>
          <w:b w:val="0"/>
          <w:bCs w:val="0"/>
          <w:outline w:val="0"/>
          <w:color w:val="000000"/>
          <w:u w:color="000000"/>
          <w:shd w:val="clear" w:color="auto" w:fill="ffffff"/>
          <w:rtl w:val="0"/>
          <w:lang w:val="en-US"/>
          <w14:textFill>
            <w14:solidFill>
              <w14:srgbClr w14:val="000000"/>
            </w14:solidFill>
          </w14:textFill>
        </w:rPr>
        <w:t> </w:t>
      </w:r>
      <w:r>
        <w:rPr>
          <w:rFonts w:ascii="Calibri" w:hAnsi="Calibri" w:hint="default"/>
          <w:b w:val="0"/>
          <w:bCs w:val="0"/>
          <w:outline w:val="0"/>
          <w:color w:val="000000"/>
          <w:u w:color="000000"/>
          <w:shd w:val="clear" w:color="auto" w:fill="ffffff"/>
          <w:vertAlign w:val="superscript"/>
          <w:rtl w:val="0"/>
          <w:lang w:val="en-US"/>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And I tell you that you are Peter,</w:t>
      </w:r>
      <w:r>
        <w:rPr>
          <w:rFonts w:ascii="Calibri" w:hAnsi="Calibri" w:hint="default"/>
          <w:outline w:val="0"/>
          <w:color w:val="000000"/>
          <w:u w:color="000000"/>
          <w:shd w:val="clear" w:color="auto" w:fill="ffffff"/>
          <w:rtl w:val="0"/>
          <w:lang w:val="en-US"/>
          <w14:textFill>
            <w14:solidFill>
              <w14:srgbClr w14:val="000000"/>
            </w14:solidFill>
          </w14:textFill>
        </w:rPr>
        <w:t> </w:t>
      </w:r>
      <w:r>
        <w:rPr>
          <w:rFonts w:ascii="Calibri" w:hAnsi="Calibri"/>
          <w:outline w:val="0"/>
          <w:color w:val="000000"/>
          <w:u w:color="000000"/>
          <w:shd w:val="clear" w:color="auto" w:fill="ffffff"/>
          <w:rtl w:val="0"/>
          <w:lang w:val="en-US"/>
          <w14:textFill>
            <w14:solidFill>
              <w14:srgbClr w14:val="000000"/>
            </w14:solidFill>
          </w14:textFill>
        </w:rPr>
        <w:t>and on this rock I will build my church</w:t>
      </w:r>
      <w:r>
        <w:rPr>
          <w:rFonts w:ascii="Calibri" w:hAnsi="Calibri"/>
          <w:b w:val="0"/>
          <w:bCs w:val="0"/>
          <w:outline w:val="0"/>
          <w:color w:val="000000"/>
          <w:u w:color="000000"/>
          <w:shd w:val="clear" w:color="auto" w:fill="ffffff"/>
          <w:rtl w:val="0"/>
          <w:lang w:val="en-US"/>
          <w14:textFill>
            <w14:solidFill>
              <w14:srgbClr w14:val="000000"/>
            </w14:solidFill>
          </w14:textFill>
        </w:rPr>
        <w:t>,</w:t>
      </w:r>
      <w:r>
        <w:rPr>
          <w:rFonts w:ascii="Calibri" w:hAnsi="Calibri" w:hint="default"/>
          <w:b w:val="0"/>
          <w:bCs w:val="0"/>
          <w:outline w:val="0"/>
          <w:color w:val="000000"/>
          <w:u w:color="000000"/>
          <w:shd w:val="clear" w:color="auto" w:fill="ffffff"/>
          <w:rtl w:val="0"/>
          <w:lang w:val="en-US"/>
          <w14:textFill>
            <w14:solidFill>
              <w14:srgbClr w14:val="000000"/>
            </w14:solidFill>
          </w14:textFill>
        </w:rPr>
        <w:t> </w:t>
      </w:r>
      <w:r>
        <w:rPr>
          <w:rFonts w:ascii="Calibri" w:hAnsi="Calibri"/>
          <w:b w:val="0"/>
          <w:bCs w:val="0"/>
          <w:outline w:val="0"/>
          <w:color w:val="000000"/>
          <w:u w:color="000000"/>
          <w:shd w:val="clear" w:color="auto" w:fill="ffffff"/>
          <w:rtl w:val="0"/>
          <w:lang w:val="en-US"/>
          <w14:textFill>
            <w14:solidFill>
              <w14:srgbClr w14:val="000000"/>
            </w14:solidFill>
          </w14:textFill>
        </w:rPr>
        <w:t>and the gates of Hades</w:t>
      </w:r>
      <w:r>
        <w:rPr>
          <w:rFonts w:ascii="Calibri" w:hAnsi="Calibri" w:hint="default"/>
          <w:b w:val="0"/>
          <w:bCs w:val="0"/>
          <w:outline w:val="0"/>
          <w:color w:val="000000"/>
          <w:u w:color="000000"/>
          <w:shd w:val="clear" w:color="auto" w:fill="ffffff"/>
          <w:rtl w:val="0"/>
          <w:lang w:val="en-US"/>
          <w14:textFill>
            <w14:solidFill>
              <w14:srgbClr w14:val="000000"/>
            </w14:solidFill>
          </w14:textFill>
        </w:rPr>
        <w:t> </w:t>
      </w:r>
      <w:r>
        <w:rPr>
          <w:rFonts w:ascii="Calibri" w:hAnsi="Calibri"/>
          <w:b w:val="0"/>
          <w:bCs w:val="0"/>
          <w:outline w:val="0"/>
          <w:color w:val="000000"/>
          <w:u w:color="000000"/>
          <w:shd w:val="clear" w:color="auto" w:fill="ffffff"/>
          <w:rtl w:val="0"/>
          <w:lang w:val="en-US"/>
          <w14:textFill>
            <w14:solidFill>
              <w14:srgbClr w14:val="000000"/>
            </w14:solidFill>
          </w14:textFill>
        </w:rPr>
        <w:t>will not overcome it.</w:t>
      </w:r>
      <w:r>
        <w:rPr>
          <w:rFonts w:ascii="Calibri" w:hAnsi="Calibri" w:hint="default"/>
          <w:b w:val="0"/>
          <w:bCs w:val="0"/>
          <w:outline w:val="0"/>
          <w:color w:val="000000"/>
          <w:u w:color="000000"/>
          <w:shd w:val="clear" w:color="auto" w:fill="ffffff"/>
          <w:rtl w:val="0"/>
          <w:lang w:val="en-US"/>
          <w14:textFill>
            <w14:solidFill>
              <w14:srgbClr w14:val="000000"/>
            </w14:solidFill>
          </w14:textFill>
        </w:rPr>
        <w:t> </w:t>
      </w:r>
      <w:r>
        <w:rPr>
          <w:rFonts w:ascii="Calibri" w:hAnsi="Calibri" w:hint="default"/>
          <w:b w:val="0"/>
          <w:bCs w:val="0"/>
          <w:outline w:val="0"/>
          <w:color w:val="000000"/>
          <w:u w:color="000000"/>
          <w:shd w:val="clear" w:color="auto" w:fill="ffffff"/>
          <w:vertAlign w:val="superscript"/>
          <w:rtl w:val="0"/>
          <w:lang w:val="en-US"/>
          <w14:textFill>
            <w14:solidFill>
              <w14:srgbClr w14:val="000000"/>
            </w14:solidFill>
          </w14:textFill>
        </w:rPr>
        <w:t> </w:t>
      </w:r>
      <w:r>
        <w:rPr>
          <w:rFonts w:ascii="Calibri" w:hAnsi="Calibri"/>
          <w:b w:val="0"/>
          <w:bCs w:val="0"/>
          <w:outline w:val="0"/>
          <w:color w:val="000000"/>
          <w:u w:color="000000"/>
          <w:shd w:val="clear" w:color="auto" w:fill="ffffff"/>
          <w:rtl w:val="0"/>
          <w:lang w:val="en-US"/>
          <w14:textFill>
            <w14:solidFill>
              <w14:srgbClr w14:val="000000"/>
            </w14:solidFill>
          </w14:textFill>
        </w:rPr>
        <w:t>I will give you the keys</w:t>
      </w:r>
      <w:r>
        <w:rPr>
          <w:rFonts w:ascii="Calibri" w:hAnsi="Calibri" w:hint="default"/>
          <w:b w:val="0"/>
          <w:bCs w:val="0"/>
          <w:outline w:val="0"/>
          <w:color w:val="000000"/>
          <w:u w:color="000000"/>
          <w:shd w:val="clear" w:color="auto" w:fill="ffffff"/>
          <w:rtl w:val="0"/>
          <w:lang w:val="en-US"/>
          <w14:textFill>
            <w14:solidFill>
              <w14:srgbClr w14:val="000000"/>
            </w14:solidFill>
          </w14:textFill>
        </w:rPr>
        <w:t> </w:t>
      </w:r>
      <w:r>
        <w:rPr>
          <w:rFonts w:ascii="Calibri" w:hAnsi="Calibri"/>
          <w:b w:val="0"/>
          <w:bCs w:val="0"/>
          <w:outline w:val="0"/>
          <w:color w:val="000000"/>
          <w:u w:color="000000"/>
          <w:shd w:val="clear" w:color="auto" w:fill="ffffff"/>
          <w:rtl w:val="0"/>
          <w:lang w:val="en-US"/>
          <w14:textFill>
            <w14:solidFill>
              <w14:srgbClr w14:val="000000"/>
            </w14:solidFill>
          </w14:textFill>
        </w:rPr>
        <w:t>of the kingdom of heaven; whatever you bind on earth will be</w:t>
      </w:r>
      <w:r>
        <w:rPr>
          <w:rFonts w:ascii="Calibri" w:hAnsi="Calibri" w:hint="default"/>
          <w:b w:val="0"/>
          <w:bCs w:val="0"/>
          <w:outline w:val="0"/>
          <w:color w:val="000000"/>
          <w:u w:color="000000"/>
          <w:shd w:val="clear" w:color="auto" w:fill="ffffff"/>
          <w:rtl w:val="0"/>
          <w:lang w:val="en-US"/>
          <w14:textFill>
            <w14:solidFill>
              <w14:srgbClr w14:val="000000"/>
            </w14:solidFill>
          </w14:textFill>
        </w:rPr>
        <w:t> </w:t>
      </w:r>
      <w:r>
        <w:rPr>
          <w:rFonts w:ascii="Calibri" w:hAnsi="Calibri"/>
          <w:b w:val="0"/>
          <w:bCs w:val="0"/>
          <w:outline w:val="0"/>
          <w:color w:val="000000"/>
          <w:u w:color="000000"/>
          <w:shd w:val="clear" w:color="auto" w:fill="ffffff"/>
          <w:rtl w:val="0"/>
          <w:lang w:val="en-US"/>
          <w14:textFill>
            <w14:solidFill>
              <w14:srgbClr w14:val="000000"/>
            </w14:solidFill>
          </w14:textFill>
        </w:rPr>
        <w:t>bound in heaven, and whatever you loose on earth will be</w:t>
      </w:r>
      <w:r>
        <w:rPr>
          <w:rFonts w:ascii="Calibri" w:hAnsi="Calibri" w:hint="default"/>
          <w:b w:val="0"/>
          <w:bCs w:val="0"/>
          <w:outline w:val="0"/>
          <w:color w:val="000000"/>
          <w:u w:color="000000"/>
          <w:shd w:val="clear" w:color="auto" w:fill="ffffff"/>
          <w:rtl w:val="0"/>
          <w:lang w:val="en-US"/>
          <w14:textFill>
            <w14:solidFill>
              <w14:srgbClr w14:val="000000"/>
            </w14:solidFill>
          </w14:textFill>
        </w:rPr>
        <w:t> </w:t>
      </w:r>
      <w:r>
        <w:rPr>
          <w:rFonts w:ascii="Calibri" w:hAnsi="Calibri"/>
          <w:b w:val="0"/>
          <w:bCs w:val="0"/>
          <w:outline w:val="0"/>
          <w:color w:val="000000"/>
          <w:u w:color="000000"/>
          <w:shd w:val="clear" w:color="auto" w:fill="ffffff"/>
          <w:rtl w:val="0"/>
          <w:lang w:val="en-US"/>
          <w14:textFill>
            <w14:solidFill>
              <w14:srgbClr w14:val="000000"/>
            </w14:solidFill>
          </w14:textFill>
        </w:rPr>
        <w:t>loosed in heaven.</w:t>
      </w:r>
      <w:r>
        <w:rPr>
          <w:rFonts w:ascii="Calibri" w:hAnsi="Calibri" w:hint="default"/>
          <w:b w:val="0"/>
          <w:bCs w:val="0"/>
          <w:outline w:val="0"/>
          <w:color w:val="000000"/>
          <w:u w:color="000000"/>
          <w:shd w:val="clear" w:color="auto" w:fill="ffffff"/>
          <w:rtl w:val="0"/>
          <w:lang w:val="en-US"/>
          <w14:textFill>
            <w14:solidFill>
              <w14:srgbClr w14:val="000000"/>
            </w14:solidFill>
          </w14:textFill>
        </w:rPr>
        <w:t>” </w:t>
      </w:r>
    </w:p>
    <w:p>
      <w:pPr>
        <w:pStyle w:val="Body Text 2"/>
        <w:rPr>
          <w:rFonts w:ascii="Calibri" w:cs="Calibri" w:hAnsi="Calibri" w:eastAsia="Calibri"/>
          <w:b w:val="0"/>
          <w:bCs w:val="0"/>
        </w:rPr>
      </w:pPr>
    </w:p>
    <w:p>
      <w:pPr>
        <w:pStyle w:val="Body Text 2"/>
        <w:rPr>
          <w:rFonts w:ascii="Calibri" w:cs="Calibri" w:hAnsi="Calibri" w:eastAsia="Calibri"/>
          <w:b w:val="0"/>
          <w:bCs w:val="0"/>
          <w:i w:val="1"/>
          <w:iCs w:val="1"/>
        </w:rPr>
      </w:pPr>
      <w:r>
        <w:rPr>
          <w:rFonts w:ascii="Calibri" w:hAnsi="Calibri"/>
          <w:b w:val="0"/>
          <w:bCs w:val="0"/>
          <w:i w:val="1"/>
          <w:iCs w:val="1"/>
          <w:rtl w:val="0"/>
          <w:lang w:val="en-US"/>
        </w:rPr>
        <w:t xml:space="preserve">Do the preceding verses offer </w:t>
      </w:r>
      <w:r>
        <w:rPr>
          <w:rFonts w:ascii="Calibri" w:hAnsi="Calibri" w:hint="default"/>
          <w:b w:val="0"/>
          <w:bCs w:val="0"/>
          <w:i w:val="1"/>
          <w:iCs w:val="1"/>
          <w:rtl w:val="0"/>
          <w:lang w:val="en-US"/>
        </w:rPr>
        <w:t>“</w:t>
      </w:r>
      <w:r>
        <w:rPr>
          <w:rFonts w:ascii="Calibri" w:hAnsi="Calibri"/>
          <w:b w:val="0"/>
          <w:bCs w:val="0"/>
          <w:i w:val="1"/>
          <w:iCs w:val="1"/>
          <w:rtl w:val="0"/>
          <w:lang w:val="en-US"/>
        </w:rPr>
        <w:t>proof</w:t>
      </w:r>
      <w:r>
        <w:rPr>
          <w:rFonts w:ascii="Calibri" w:hAnsi="Calibri" w:hint="default"/>
          <w:b w:val="0"/>
          <w:bCs w:val="0"/>
          <w:i w:val="1"/>
          <w:iCs w:val="1"/>
          <w:rtl w:val="0"/>
          <w:lang w:val="en-US"/>
        </w:rPr>
        <w:t xml:space="preserve">” </w:t>
      </w:r>
      <w:r>
        <w:rPr>
          <w:rFonts w:ascii="Calibri" w:hAnsi="Calibri"/>
          <w:b w:val="0"/>
          <w:bCs w:val="0"/>
          <w:i w:val="1"/>
          <w:iCs w:val="1"/>
          <w:rtl w:val="0"/>
          <w:lang w:val="en-US"/>
        </w:rPr>
        <w:t>that the Bible teaches that Jesus made the Apostle Peter the first pope?  No.</w:t>
      </w:r>
    </w:p>
    <w:p>
      <w:pPr>
        <w:pStyle w:val="Body Text 2"/>
        <w:rPr>
          <w:rFonts w:ascii="Calibri" w:cs="Calibri" w:hAnsi="Calibri" w:eastAsia="Calibri"/>
          <w:b w:val="0"/>
          <w:bCs w:val="0"/>
        </w:rPr>
      </w:pPr>
    </w:p>
    <w:p>
      <w:pPr>
        <w:pStyle w:val="Body Text 2"/>
        <w:rPr>
          <w:rFonts w:ascii="Calibri" w:cs="Calibri" w:hAnsi="Calibri" w:eastAsia="Calibri"/>
          <w:u w:val="single"/>
        </w:rPr>
      </w:pPr>
      <w:r>
        <w:rPr>
          <w:rFonts w:ascii="Calibri" w:hAnsi="Calibri"/>
          <w:u w:val="single"/>
          <w:rtl w:val="0"/>
          <w:lang w:val="en-US"/>
        </w:rPr>
        <w:t>Faith-Healing Theology</w:t>
      </w:r>
      <w:r>
        <w:rPr>
          <w:rFonts w:ascii="Calibri" w:hAnsi="Calibri"/>
          <w:rtl w:val="0"/>
          <w:lang w:val="en-US"/>
        </w:rPr>
        <w:t xml:space="preserve"> </w:t>
      </w:r>
      <w:r>
        <w:rPr>
          <w:rFonts w:ascii="Calibri" w:hAnsi="Calibri"/>
          <w:b w:val="0"/>
          <w:bCs w:val="0"/>
          <w:rtl w:val="0"/>
          <w:lang w:val="en-US"/>
        </w:rPr>
        <w:t>(example of eisegesis)</w:t>
      </w:r>
    </w:p>
    <w:p>
      <w:pPr>
        <w:pStyle w:val="Body Text 2"/>
        <w:rPr>
          <w:rFonts w:ascii="Calibri" w:cs="Calibri" w:hAnsi="Calibri" w:eastAsia="Calibri"/>
          <w:b w:val="0"/>
          <w:bCs w:val="0"/>
        </w:rPr>
      </w:pPr>
    </w:p>
    <w:p>
      <w:pPr>
        <w:pStyle w:val="Body Text 2"/>
        <w:rPr>
          <w:rFonts w:ascii="Calibri" w:cs="Calibri" w:hAnsi="Calibri" w:eastAsia="Calibri"/>
          <w:b w:val="0"/>
          <w:bCs w:val="0"/>
          <w:outline w:val="0"/>
          <w:color w:val="000000"/>
          <w:u w:color="000000"/>
          <w:shd w:val="clear" w:color="auto" w:fill="ffffff"/>
          <w14:textFill>
            <w14:solidFill>
              <w14:srgbClr w14:val="000000"/>
            </w14:solidFill>
          </w14:textFill>
        </w:rPr>
      </w:pPr>
      <w:r>
        <w:rPr>
          <w:rFonts w:ascii="Calibri" w:hAnsi="Calibri"/>
          <w:outline w:val="0"/>
          <w:color w:val="000000"/>
          <w:u w:color="000000"/>
          <w:shd w:val="clear" w:color="auto" w:fill="ffffff"/>
          <w:rtl w:val="0"/>
          <w:lang w:val="en-US"/>
          <w14:textFill>
            <w14:solidFill>
              <w14:srgbClr w14:val="000000"/>
            </w14:solidFill>
          </w14:textFill>
        </w:rPr>
        <w:t>Isaiah 53: 1-5</w:t>
      </w:r>
      <w:r>
        <w:rPr>
          <w:rFonts w:ascii="Calibri" w:hAnsi="Calibri" w:hint="default"/>
          <w:b w:val="0"/>
          <w:bCs w:val="0"/>
          <w:outline w:val="0"/>
          <w:color w:val="000000"/>
          <w:u w:color="000000"/>
          <w:shd w:val="clear" w:color="auto" w:fill="ffffff"/>
          <w:rtl w:val="0"/>
          <w:lang w:val="en-US"/>
          <w14:textFill>
            <w14:solidFill>
              <w14:srgbClr w14:val="000000"/>
            </w14:solidFill>
          </w14:textFill>
        </w:rPr>
        <w:t xml:space="preserve"> – “…</w:t>
      </w:r>
      <w:r>
        <w:rPr>
          <w:rFonts w:ascii="Calibri" w:hAnsi="Calibri"/>
          <w:b w:val="0"/>
          <w:bCs w:val="0"/>
          <w:outline w:val="0"/>
          <w:color w:val="000000"/>
          <w:u w:color="000000"/>
          <w:shd w:val="clear" w:color="auto" w:fill="ffffff"/>
          <w:rtl w:val="0"/>
          <w:lang w:val="en-US"/>
          <w14:textFill>
            <w14:solidFill>
              <w14:srgbClr w14:val="000000"/>
            </w14:solidFill>
          </w14:textFill>
        </w:rPr>
        <w:t xml:space="preserve">But He was wounded for our transgressions, He was bruised for our iniquities; The chastisement for our peace was upon Him, And by His stripes </w:t>
      </w:r>
      <w:r>
        <w:rPr>
          <w:rFonts w:ascii="Calibri" w:hAnsi="Calibri"/>
          <w:outline w:val="0"/>
          <w:color w:val="000000"/>
          <w:u w:color="000000"/>
          <w:shd w:val="clear" w:color="auto" w:fill="ffffff"/>
          <w:rtl w:val="0"/>
          <w:lang w:val="en-US"/>
          <w14:textFill>
            <w14:solidFill>
              <w14:srgbClr w14:val="000000"/>
            </w14:solidFill>
          </w14:textFill>
        </w:rPr>
        <w:t>we are</w:t>
      </w:r>
      <w:r>
        <w:rPr>
          <w:rFonts w:ascii="Calibri" w:hAnsi="Calibri"/>
          <w:b w:val="0"/>
          <w:bCs w:val="0"/>
          <w:outline w:val="0"/>
          <w:color w:val="000000"/>
          <w:u w:color="000000"/>
          <w:shd w:val="clear" w:color="auto" w:fill="ffffff"/>
          <w:rtl w:val="0"/>
          <w:lang w:val="en-US"/>
          <w14:textFill>
            <w14:solidFill>
              <w14:srgbClr w14:val="000000"/>
            </w14:solidFill>
          </w14:textFill>
        </w:rPr>
        <w:t xml:space="preserve"> healed.</w:t>
      </w:r>
      <w:r>
        <w:rPr>
          <w:rFonts w:ascii="Calibri" w:hAnsi="Calibri" w:hint="default"/>
          <w:b w:val="0"/>
          <w:bCs w:val="0"/>
          <w:outline w:val="0"/>
          <w:color w:val="000000"/>
          <w:u w:color="000000"/>
          <w:shd w:val="clear" w:color="auto" w:fill="ffffff"/>
          <w:rtl w:val="0"/>
          <w:lang w:val="en-US"/>
          <w14:textFill>
            <w14:solidFill>
              <w14:srgbClr w14:val="000000"/>
            </w14:solidFill>
          </w14:textFill>
        </w:rPr>
        <w:t>”</w:t>
      </w:r>
    </w:p>
    <w:p>
      <w:pPr>
        <w:pStyle w:val="Body Text 2"/>
        <w:rPr>
          <w:rFonts w:ascii="Calibri" w:cs="Calibri" w:hAnsi="Calibri" w:eastAsia="Calibri"/>
          <w:b w:val="0"/>
          <w:bCs w:val="0"/>
          <w:outline w:val="0"/>
          <w:color w:val="000000"/>
          <w:u w:color="000000"/>
          <w:shd w:val="clear" w:color="auto" w:fill="ffffff"/>
          <w14:textFill>
            <w14:solidFill>
              <w14:srgbClr w14:val="000000"/>
            </w14:solidFill>
          </w14:textFill>
        </w:rPr>
      </w:pPr>
      <w:r>
        <w:rPr>
          <w:rFonts w:ascii="Calibri" w:hAnsi="Calibri"/>
          <w:outline w:val="0"/>
          <w:color w:val="000000"/>
          <w:u w:color="000000"/>
          <w:shd w:val="clear" w:color="auto" w:fill="ffffff"/>
          <w:rtl w:val="0"/>
          <w:lang w:val="en-US"/>
          <w14:textFill>
            <w14:solidFill>
              <w14:srgbClr w14:val="000000"/>
            </w14:solidFill>
          </w14:textFill>
        </w:rPr>
        <w:t>Matthew 8:16-17</w:t>
      </w:r>
      <w:r>
        <w:rPr>
          <w:rFonts w:ascii="Calibri" w:hAnsi="Calibri" w:hint="default"/>
          <w:b w:val="0"/>
          <w:bCs w:val="0"/>
          <w:outline w:val="0"/>
          <w:color w:val="000000"/>
          <w:u w:color="000000"/>
          <w:shd w:val="clear" w:color="auto" w:fill="ffffff"/>
          <w:rtl w:val="0"/>
          <w:lang w:val="en-US"/>
          <w14:textFill>
            <w14:solidFill>
              <w14:srgbClr w14:val="000000"/>
            </w14:solidFill>
          </w14:textFill>
        </w:rPr>
        <w:t xml:space="preserve"> – “</w:t>
      </w:r>
      <w:r>
        <w:rPr>
          <w:rFonts w:ascii="Calibri" w:hAnsi="Calibri"/>
          <w:b w:val="0"/>
          <w:bCs w:val="0"/>
          <w:outline w:val="0"/>
          <w:color w:val="000000"/>
          <w:u w:color="000000"/>
          <w:shd w:val="clear" w:color="auto" w:fill="ffffff"/>
          <w:rtl w:val="0"/>
          <w:lang w:val="en-US"/>
          <w14:textFill>
            <w14:solidFill>
              <w14:srgbClr w14:val="000000"/>
            </w14:solidFill>
          </w14:textFill>
        </w:rPr>
        <w:t xml:space="preserve">When evening had come, they brought to Him many who were demon-possessed. And He cast out the spirits with a word, and healed all who were sick, that it might be fulfilled which was spoken by Isaiah the prophet, saying: </w:t>
      </w:r>
      <w:r>
        <w:rPr>
          <w:rFonts w:ascii="Calibri" w:hAnsi="Calibri" w:hint="default"/>
          <w:b w:val="0"/>
          <w:bCs w:val="0"/>
          <w:outline w:val="0"/>
          <w:color w:val="000000"/>
          <w:u w:color="000000"/>
          <w:shd w:val="clear" w:color="auto" w:fill="ffffff"/>
          <w:rtl w:val="0"/>
          <w:lang w:val="en-US"/>
          <w14:textFill>
            <w14:solidFill>
              <w14:srgbClr w14:val="000000"/>
            </w14:solidFill>
          </w14:textFill>
        </w:rPr>
        <w:t>“</w:t>
      </w:r>
      <w:r>
        <w:rPr>
          <w:rFonts w:ascii="Calibri" w:hAnsi="Calibri"/>
          <w:b w:val="0"/>
          <w:bCs w:val="0"/>
          <w:outline w:val="0"/>
          <w:color w:val="000000"/>
          <w:u w:color="000000"/>
          <w:shd w:val="clear" w:color="auto" w:fill="ffffff"/>
          <w:rtl w:val="0"/>
          <w:lang w:val="en-US"/>
          <w14:textFill>
            <w14:solidFill>
              <w14:srgbClr w14:val="000000"/>
            </w14:solidFill>
          </w14:textFill>
        </w:rPr>
        <w:t xml:space="preserve">He Himself took our infirmities And </w:t>
      </w:r>
      <w:r>
        <w:rPr>
          <w:rFonts w:ascii="Calibri" w:hAnsi="Calibri"/>
          <w:outline w:val="0"/>
          <w:color w:val="000000"/>
          <w:u w:color="000000"/>
          <w:shd w:val="clear" w:color="auto" w:fill="ffffff"/>
          <w:rtl w:val="0"/>
          <w:lang w:val="en-US"/>
          <w14:textFill>
            <w14:solidFill>
              <w14:srgbClr w14:val="000000"/>
            </w14:solidFill>
          </w14:textFill>
        </w:rPr>
        <w:t>bore</w:t>
      </w:r>
      <w:r>
        <w:rPr>
          <w:rFonts w:ascii="Calibri" w:hAnsi="Calibri"/>
          <w:b w:val="0"/>
          <w:bCs w:val="0"/>
          <w:outline w:val="0"/>
          <w:color w:val="000000"/>
          <w:u w:color="000000"/>
          <w:shd w:val="clear" w:color="auto" w:fill="ffffff"/>
          <w:rtl w:val="0"/>
          <w:lang w:val="en-US"/>
          <w14:textFill>
            <w14:solidFill>
              <w14:srgbClr w14:val="000000"/>
            </w14:solidFill>
          </w14:textFill>
        </w:rPr>
        <w:t xml:space="preserve"> our sicknesses.</w:t>
      </w:r>
      <w:r>
        <w:rPr>
          <w:rFonts w:ascii="Calibri" w:hAnsi="Calibri" w:hint="default"/>
          <w:b w:val="0"/>
          <w:bCs w:val="0"/>
          <w:outline w:val="0"/>
          <w:color w:val="000000"/>
          <w:u w:color="000000"/>
          <w:shd w:val="clear" w:color="auto" w:fill="ffffff"/>
          <w:rtl w:val="0"/>
          <w:lang w:val="en-US"/>
          <w14:textFill>
            <w14:solidFill>
              <w14:srgbClr w14:val="000000"/>
            </w14:solidFill>
          </w14:textFill>
        </w:rPr>
        <w:t>”</w:t>
      </w:r>
    </w:p>
    <w:p>
      <w:pPr>
        <w:pStyle w:val="Body Text 2"/>
        <w:rPr>
          <w:rFonts w:ascii="Calibri" w:cs="Calibri" w:hAnsi="Calibri" w:eastAsia="Calibri"/>
          <w:b w:val="0"/>
          <w:bCs w:val="0"/>
          <w:outline w:val="0"/>
          <w:color w:val="000000"/>
          <w:u w:color="000000"/>
          <w:shd w:val="clear" w:color="auto" w:fill="ffffff"/>
          <w14:textFill>
            <w14:solidFill>
              <w14:srgbClr w14:val="000000"/>
            </w14:solidFill>
          </w14:textFill>
        </w:rPr>
      </w:pPr>
      <w:r>
        <w:rPr>
          <w:rFonts w:ascii="Calibri" w:hAnsi="Calibri"/>
          <w:outline w:val="0"/>
          <w:color w:val="000000"/>
          <w:u w:color="000000"/>
          <w:shd w:val="clear" w:color="auto" w:fill="ffffff"/>
          <w:rtl w:val="0"/>
          <w:lang w:val="en-US"/>
          <w14:textFill>
            <w14:solidFill>
              <w14:srgbClr w14:val="000000"/>
            </w14:solidFill>
          </w14:textFill>
        </w:rPr>
        <w:t>1 Peter 2:24</w:t>
      </w:r>
      <w:r>
        <w:rPr>
          <w:rFonts w:ascii="Calibri" w:hAnsi="Calibri" w:hint="default"/>
          <w:b w:val="0"/>
          <w:bCs w:val="0"/>
          <w:outline w:val="0"/>
          <w:color w:val="000000"/>
          <w:u w:color="000000"/>
          <w:shd w:val="clear" w:color="auto" w:fill="ffffff"/>
          <w:rtl w:val="0"/>
          <w:lang w:val="en-US"/>
          <w14:textFill>
            <w14:solidFill>
              <w14:srgbClr w14:val="000000"/>
            </w14:solidFill>
          </w14:textFill>
        </w:rPr>
        <w:t xml:space="preserve"> – “</w:t>
      </w:r>
      <w:r>
        <w:rPr>
          <w:rFonts w:ascii="Calibri" w:hAnsi="Calibri"/>
          <w:b w:val="0"/>
          <w:bCs w:val="0"/>
          <w:outline w:val="0"/>
          <w:color w:val="000000"/>
          <w:u w:color="000000"/>
          <w:shd w:val="clear" w:color="auto" w:fill="ffffff"/>
          <w:rtl w:val="0"/>
          <w:lang w:val="en-US"/>
          <w14:textFill>
            <w14:solidFill>
              <w14:srgbClr w14:val="000000"/>
            </w14:solidFill>
          </w14:textFill>
        </w:rPr>
        <w:t>who Himself bore our sins in His own body on the tree, that we, having died to sins, might live for righteousness</w:t>
      </w:r>
      <w:r>
        <w:rPr>
          <w:rFonts w:ascii="Calibri" w:hAnsi="Calibri" w:hint="default"/>
          <w:b w:val="0"/>
          <w:bCs w:val="0"/>
          <w:outline w:val="0"/>
          <w:color w:val="000000"/>
          <w:u w:color="000000"/>
          <w:shd w:val="clear" w:color="auto" w:fill="ffffff"/>
          <w:rtl w:val="0"/>
          <w:lang w:val="en-US"/>
          <w14:textFill>
            <w14:solidFill>
              <w14:srgbClr w14:val="000000"/>
            </w14:solidFill>
          </w14:textFill>
        </w:rPr>
        <w:t>—</w:t>
      </w:r>
      <w:r>
        <w:rPr>
          <w:rFonts w:ascii="Calibri" w:hAnsi="Calibri"/>
          <w:b w:val="0"/>
          <w:bCs w:val="0"/>
          <w:outline w:val="0"/>
          <w:color w:val="000000"/>
          <w:u w:color="000000"/>
          <w:shd w:val="clear" w:color="auto" w:fill="ffffff"/>
          <w:rtl w:val="0"/>
          <w:lang w:val="en-US"/>
          <w14:textFill>
            <w14:solidFill>
              <w14:srgbClr w14:val="000000"/>
            </w14:solidFill>
          </w14:textFill>
        </w:rPr>
        <w:t xml:space="preserve">by whose stripes you </w:t>
      </w:r>
      <w:r>
        <w:rPr>
          <w:rFonts w:ascii="Calibri" w:hAnsi="Calibri"/>
          <w:outline w:val="0"/>
          <w:color w:val="000000"/>
          <w:u w:color="000000"/>
          <w:shd w:val="clear" w:color="auto" w:fill="ffffff"/>
          <w:rtl w:val="0"/>
          <w:lang w:val="en-US"/>
          <w14:textFill>
            <w14:solidFill>
              <w14:srgbClr w14:val="000000"/>
            </w14:solidFill>
          </w14:textFill>
        </w:rPr>
        <w:t>were</w:t>
      </w:r>
      <w:r>
        <w:rPr>
          <w:rFonts w:ascii="Calibri" w:hAnsi="Calibri"/>
          <w:b w:val="0"/>
          <w:bCs w:val="0"/>
          <w:outline w:val="0"/>
          <w:color w:val="000000"/>
          <w:u w:color="000000"/>
          <w:shd w:val="clear" w:color="auto" w:fill="ffffff"/>
          <w:rtl w:val="0"/>
          <w:lang w:val="en-US"/>
          <w14:textFill>
            <w14:solidFill>
              <w14:srgbClr w14:val="000000"/>
            </w14:solidFill>
          </w14:textFill>
        </w:rPr>
        <w:t xml:space="preserve"> healed.</w:t>
      </w:r>
      <w:r>
        <w:rPr>
          <w:rFonts w:ascii="Calibri" w:hAnsi="Calibri" w:hint="default"/>
          <w:b w:val="0"/>
          <w:bCs w:val="0"/>
          <w:outline w:val="0"/>
          <w:color w:val="000000"/>
          <w:u w:color="000000"/>
          <w:shd w:val="clear" w:color="auto" w:fill="ffffff"/>
          <w:rtl w:val="0"/>
          <w:lang w:val="en-US"/>
          <w14:textFill>
            <w14:solidFill>
              <w14:srgbClr w14:val="000000"/>
            </w14:solidFill>
          </w14:textFill>
        </w:rPr>
        <w:t>”</w:t>
      </w:r>
    </w:p>
    <w:p>
      <w:pPr>
        <w:pStyle w:val="Body Text 2"/>
        <w:rPr>
          <w:rFonts w:ascii="Calibri" w:cs="Calibri" w:hAnsi="Calibri" w:eastAsia="Calibri"/>
          <w:b w:val="0"/>
          <w:bCs w:val="0"/>
        </w:rPr>
      </w:pPr>
    </w:p>
    <w:p>
      <w:pPr>
        <w:pStyle w:val="Body Text 2"/>
        <w:rPr>
          <w:rFonts w:ascii="Calibri" w:cs="Calibri" w:hAnsi="Calibri" w:eastAsia="Calibri"/>
          <w:b w:val="0"/>
          <w:bCs w:val="0"/>
          <w:i w:val="1"/>
          <w:iCs w:val="1"/>
        </w:rPr>
      </w:pPr>
      <w:r>
        <w:rPr>
          <w:rFonts w:ascii="Calibri" w:hAnsi="Calibri"/>
          <w:b w:val="0"/>
          <w:bCs w:val="0"/>
          <w:i w:val="1"/>
          <w:iCs w:val="1"/>
          <w:rtl w:val="0"/>
          <w:lang w:val="en-US"/>
        </w:rPr>
        <w:t xml:space="preserve">Do the preceding verses offer </w:t>
      </w:r>
      <w:r>
        <w:rPr>
          <w:rFonts w:ascii="Calibri" w:hAnsi="Calibri" w:hint="default"/>
          <w:b w:val="0"/>
          <w:bCs w:val="0"/>
          <w:i w:val="1"/>
          <w:iCs w:val="1"/>
          <w:rtl w:val="0"/>
          <w:lang w:val="en-US"/>
        </w:rPr>
        <w:t>“</w:t>
      </w:r>
      <w:r>
        <w:rPr>
          <w:rFonts w:ascii="Calibri" w:hAnsi="Calibri"/>
          <w:b w:val="0"/>
          <w:bCs w:val="0"/>
          <w:i w:val="1"/>
          <w:iCs w:val="1"/>
          <w:rtl w:val="0"/>
          <w:lang w:val="en-US"/>
        </w:rPr>
        <w:t>proof</w:t>
      </w:r>
      <w:r>
        <w:rPr>
          <w:rFonts w:ascii="Calibri" w:hAnsi="Calibri" w:hint="default"/>
          <w:b w:val="0"/>
          <w:bCs w:val="0"/>
          <w:i w:val="1"/>
          <w:iCs w:val="1"/>
          <w:rtl w:val="0"/>
          <w:lang w:val="en-US"/>
        </w:rPr>
        <w:t xml:space="preserve">” </w:t>
      </w:r>
      <w:r>
        <w:rPr>
          <w:rFonts w:ascii="Calibri" w:hAnsi="Calibri"/>
          <w:b w:val="0"/>
          <w:bCs w:val="0"/>
          <w:i w:val="1"/>
          <w:iCs w:val="1"/>
          <w:rtl w:val="0"/>
          <w:lang w:val="en-US"/>
        </w:rPr>
        <w:t>that the Bible teaches a Christian can be healed of any sickness/disease in the present life on earth?  No.</w:t>
      </w:r>
    </w:p>
    <w:p>
      <w:pPr>
        <w:pStyle w:val="Body Text 2"/>
        <w:rPr>
          <w:rFonts w:ascii="Calibri" w:cs="Calibri" w:hAnsi="Calibri" w:eastAsia="Calibri"/>
          <w:b w:val="0"/>
          <w:bCs w:val="0"/>
        </w:rPr>
      </w:pPr>
    </w:p>
    <w:p>
      <w:pPr>
        <w:pStyle w:val="Body Text 2"/>
      </w:pPr>
      <w:r>
        <w:rPr>
          <w:rFonts w:ascii="Calibri" w:cs="Calibri" w:hAnsi="Calibri" w:eastAsia="Calibri"/>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woj">
    <w:name w:val="woj"/>
    <w:rPr>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